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>
      <w:pPr>
        <w:spacing w:before="1" w:line="560" w:lineRule="exact"/>
        <w:jc w:val="center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)黑北狱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张显强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</w:rPr>
        <w:t>族，住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山西省晋中市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黑龙江省黑河市爱辉区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人民法院作出(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黑1102</w:t>
      </w:r>
      <w:r>
        <w:rPr>
          <w:rFonts w:hint="eastAsia" w:ascii="仿宋_GB2312" w:hAnsi="仿宋_GB2312" w:eastAsia="仿宋_GB2312" w:cs="仿宋_GB2312"/>
          <w:sz w:val="32"/>
          <w:szCs w:val="32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号刑事判决，认定被告人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张显强</w:t>
      </w:r>
      <w:r>
        <w:rPr>
          <w:rFonts w:hint="eastAsia" w:ascii="仿宋_GB2312" w:hAnsi="仿宋_GB2312" w:eastAsia="仿宋_GB2312" w:cs="仿宋_GB2312"/>
          <w:sz w:val="32"/>
          <w:szCs w:val="32"/>
        </w:rPr>
        <w:t>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掩饰、隐瞒犯罪所得</w:t>
      </w:r>
      <w:r>
        <w:rPr>
          <w:rFonts w:hint="eastAsia" w:ascii="仿宋_GB2312" w:hAnsi="仿宋_GB2312" w:eastAsia="仿宋_GB2312" w:cs="仿宋_GB2312"/>
          <w:sz w:val="32"/>
          <w:szCs w:val="32"/>
        </w:rPr>
        <w:t>罪，判处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有期徒刑四年，并处罚金人民币一万九千元，继续追缴违法所得人民币三千六百元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刑期自2023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起至2027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止。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被告人张显强不服，提出上诉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黑龙江省黑河市中级人民法院于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2024年3月27日作出（2024）黑11刑终25号刑事裁定，驳回上诉，维持原判。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刑期变动情况：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该犯在服刑改造期间确有悔改表现，具体事实如下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该犯在服刑改造期间，确有悔改表现，认罪悔罪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，服从民警管理，积极参加“三课”学习，按时完成作业，考试成绩合格。接受思想教育，能够主动汇报自己思想状况，遵守监规监纪，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努力完成劳动任务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现劳动工种为机台工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在计分考核中，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该犯2024年7月至2025年7月获得考核积分1274.6分，给予2次表扬，剩余积分74.6分，其中年考核分1217分。奖惩情况：无。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监狱对其再犯罪风险评估为一般等级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山西省晋中市榆次区社区矫正管理局调查评估意见为适用社区矫正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综上所述，该犯实际执行刑期过半，能够认罪悔罪；遵守法律法规及监规，接受教育改造，确有悔改表现，符合假释的法定条件。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第八十一条第一款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张显强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此致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黑河市中级人民法院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二〇二五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年九月十日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张显强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卷宗材料共一卷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)黑北狱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假字第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朱艳伟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1989年5月10日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出生，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齐齐哈尔市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克山县克山镇金鼎社区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黑龙江省明水县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人民法院作出(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黑1225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号刑事判决，认定被告人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朱艳伟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诈骗罪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，判处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有期徒刑二年七个月,并处罚金人民币二万元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刑期自自2024年3月21日起至2026年10月9日止。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在法定期限内没有上诉抗诉。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该犯于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北安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刑期变动情况：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该犯在近期服刑改造期间确有悔改表现，具体事实如下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该犯在服刑改造期间，认罪悔罪，认真遵守法律法规及监规，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接受教育改造，积极参加思想、文化、职业技术教育，积极参加劳动，努力完成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监护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。在劳动中担任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监护员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，能够认真完成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监护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在计分考核中，该犯2024年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月至2025年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月获得考核积分1257.6分,给予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次表扬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余积分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分，其中年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奖惩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监狱对其再犯罪风险评估为：罪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犯朱艳伟再犯罪可能性程度为一般等级。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调查评估意见为：据克山县金鼎社区委员会反应，被告人朱艳伟是本辖区常驻居民。被告人朱艳伟的邻居反映，被告人朱艳伟性格内向、无不良嗜好，没有接触社会上的不良人士。朱艳伟的居住地为黑龙江省克山县石鑫名苑1号楼1606室。据调查核实朱艳伟父亲朱玉光（身份证号23022919611108378）愿意做其监护人和保证人，并保证被告人朱艳伟在服刑期间能一直在克山县接受社区矫正，不擅自离开克山县，能够遵守监管规定，遵纪守法。综合以上情况，按照《社区矫正法》第十八条、《社区矫正实施办法》第十四条的规定，社区矫正对象朱艳伟具备使用社区矫正的条件，同意在我辖区接受社区矫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综上所述，该犯实际执行刑期过半，能够认罪悔罪；遵守法律法规及监规，接受教育改造，确有悔改表现，符合假释的法定条件。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第八十一条第一款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朱艳伟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二〇二五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年九月十日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朱艳伟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卷宗材料共一卷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>
      <w:pPr>
        <w:spacing w:before="1" w:line="560" w:lineRule="exact"/>
        <w:jc w:val="center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)黑北狱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冯勇奇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</w:rPr>
        <w:t>族，住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逊克县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黑龙江省逊克县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人民法院作出(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1123</w:t>
      </w:r>
      <w:r>
        <w:rPr>
          <w:rFonts w:hint="eastAsia" w:ascii="仿宋_GB2312" w:hAnsi="仿宋_GB2312" w:eastAsia="仿宋_GB2312" w:cs="仿宋_GB2312"/>
          <w:sz w:val="32"/>
          <w:szCs w:val="32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号刑事判决，认定被告人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冯勇奇</w:t>
      </w:r>
      <w:r>
        <w:rPr>
          <w:rFonts w:hint="eastAsia" w:ascii="仿宋_GB2312" w:hAnsi="仿宋_GB2312" w:eastAsia="仿宋_GB2312" w:cs="仿宋_GB2312"/>
          <w:sz w:val="32"/>
          <w:szCs w:val="32"/>
        </w:rPr>
        <w:t>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开设赌场</w:t>
      </w:r>
      <w:r>
        <w:rPr>
          <w:rFonts w:hint="eastAsia" w:ascii="仿宋_GB2312" w:hAnsi="仿宋_GB2312" w:eastAsia="仿宋_GB2312" w:cs="仿宋_GB2312"/>
          <w:sz w:val="32"/>
          <w:szCs w:val="32"/>
        </w:rPr>
        <w:t>罪，判处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有期徒刑五年，并处罚金人民币三十万元，继续追缴违法所得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336 120元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刑期自2022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起至2027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止。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在法定期限内没有上诉、抗诉。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刑期变动情况：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该犯在近期服刑改造期间确有悔改表现，具体事实如下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犯在近期服刑改造期间，确有悔改表现，认罪悔罪，在改造中遵守服刑人员行为规范，服从管理，积极参加思想、文化、职业技术教育，积极参加劳动，现劳动工种为值星员。在计分考核中，该犯2024年1月至2025年7月，获得考核积分1850分，给予表扬3次，剩余积分50分，其中年考核分1200分；奖惩情况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监狱对其再犯罪风险评估为一般危险等级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逊克县司法局调查评估意见为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同意适用社区矫正。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综上所述，该犯实际执行刑期过半，能够认罪悔罪；遵守法律法规及监规，接受教育改造，确有悔改表现，符合假释的法定条件。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第八十一条第一款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冯勇奇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审核裁定。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此致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黑河市中级人民法院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二〇二五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年九月十日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冯勇奇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卷宗材料共一卷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40" w:lineRule="exact"/>
        <w:jc w:val="center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)黑北狱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李绍岩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szCs w:val="32"/>
        </w:rPr>
        <w:t>族，住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黑龙江省绥化市北林区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黑龙江省绥化市中级人民法院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绥中法刑少初字第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</w:t>
      </w:r>
      <w:r>
        <w:rPr>
          <w:rFonts w:hint="eastAsia" w:ascii="仿宋_GB2312" w:hAnsi="仿宋_GB2312" w:eastAsia="仿宋_GB2312" w:cs="仿宋_GB2312"/>
          <w:sz w:val="32"/>
          <w:szCs w:val="32"/>
        </w:rPr>
        <w:t>刑事判决，认定被告人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李绍岩犯故意杀人罪，判处死刑，缓期二年执行，剥夺政治权利终身；犯寻衅滋事罪，判处有期徒刑五年。数罪并罚，决定执行死刑，缓期二年执行，剥夺政治权利终身。被告人李绍岩等人不服，提出上诉。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2009年12月19日黑龙江省高级人民法院作出（2009）黑刑一终字第21号刑事判决，撤销黑龙江省绥化市中级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绥中法刑少初字第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</w:t>
      </w:r>
      <w:r>
        <w:rPr>
          <w:rFonts w:hint="eastAsia" w:ascii="仿宋_GB2312" w:hAnsi="仿宋_GB2312" w:eastAsia="仿宋_GB2312" w:cs="仿宋_GB2312"/>
          <w:sz w:val="32"/>
          <w:szCs w:val="32"/>
        </w:rPr>
        <w:t>刑事判决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第一项即</w:t>
      </w:r>
      <w:r>
        <w:rPr>
          <w:rFonts w:hint="eastAsia" w:ascii="仿宋_GB2312" w:hAnsi="仿宋_GB2312" w:eastAsia="仿宋_GB2312" w:cs="仿宋_GB2312"/>
          <w:sz w:val="32"/>
          <w:szCs w:val="32"/>
        </w:rPr>
        <w:t>被告人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李绍岩犯故意杀人罪，判处死刑，缓期二年执行，剥夺政治权利终身；犯寻衅滋事罪，判处有期徒刑五年。数罪并罚，决定执行死刑，缓期二年执行，剥夺政治权利终身。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认定被告人李绍岩犯故意伤害罪，判处无期徒刑，剥夺政治权利终身；犯寻衅滋事罪，判处有期徒刑五年。决定执行无期徒刑，剥夺政治权利终身。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刑期变动情况：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黑龙江省高级人民法院于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2012年5月14日作出（2012）黑刑执字第499号刑事裁定，对该犯减为有期徒刑十九年，剥夺政治权利八年。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黑龙江省黑河市中级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人民法院于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日作出(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)黑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中刑执减字第1303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刑事裁定，对该犯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减去有期徒刑一年九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剥夺政治权利八年不变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黑龙江省黑河市中级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人民法院于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日作出(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刑事裁定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，对该犯减去有期徒刑九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剥夺政治权利八年不变。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黑龙江省黑河市中级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人民法院于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日作出(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1117号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刑事裁定，对该犯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减去有期徒刑七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个月十五天，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剥夺政治权利八年不变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黑龙江省黑河市中级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人民法院于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日作出(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)黑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刑事裁定，对该犯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减去有期徒刑八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剥夺政治权利八年不变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。现刑期自2012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起至2027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该犯在近期服刑改造期间确有悔改表现，具体事实如下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该犯在服刑改造期间，认罪悔罪，认真遵守法律法规及监规，接受教育改造，积极参加思想、文化、职业技术教育，积极参加劳动，努力完成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劳动任务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现劳动工种为专职监督哨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，能够认真完成劳动任务。在计分考核中，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该犯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月获得考核积分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分,给予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次表扬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余积分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分，其中年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奖惩情况：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2022年9月10日，因参加全省“百日无违纪竞赛”活动，奖9分。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监狱对其再犯罪风险评估为一般等级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，黑龙江省绥化市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司法局调查评估意见为同意对李绍岩适用社区矫正。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综上所述，该犯实际执行刑期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已满十三年以上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，能够认罪悔罪；遵守法律法规及监规，接受教育改造，确有悔改表现，符合假释的法定条件。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为此，根据《中华人民共和国刑法》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第八十一条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李绍岩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二〇二五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年九月十日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李绍岩</w:t>
      </w:r>
      <w:r>
        <w:rPr>
          <w:rFonts w:hint="eastAsia" w:ascii="仿宋_GB2312" w:hAnsi="仿宋_GB2312" w:eastAsia="仿宋_GB2312" w:cs="仿宋_GB2312"/>
          <w:sz w:val="32"/>
          <w:szCs w:val="32"/>
        </w:rPr>
        <w:t>卷宗材料共一卷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2098" w:right="1474" w:bottom="1984" w:left="1587" w:header="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B8EE"/>
    <w:rsid w:val="77DF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2018-10-14T08:33:00Z</dcterms:created>
  <dc:creator>thtf</dc:creator>
  <cp:lastModifiedBy>thtf</cp:lastModifiedBy>
  <dcterms:modified xsi:type="dcterms:W3CDTF">2018-10-14T08:34:11Z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